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AF" w:rsidRDefault="006C1FAF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Default="006C1FAF" w:rsidP="006C1FAF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ERRATA DE PUBLICAÇÃO DA PORTARIA 011/2020, DE 28/02/2020</w:t>
      </w:r>
    </w:p>
    <w:p w:rsidR="006C1FAF" w:rsidRDefault="006C1FAF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6C1FAF" w:rsidRPr="00651513" w:rsidRDefault="006C1FAF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="006C1FAF">
        <w:rPr>
          <w:rFonts w:ascii="Arial" w:hAnsi="Arial" w:cs="Arial"/>
        </w:rPr>
        <w:t>Retifica-se a publicação da Portaria nº 011/2020, expedida no Diário Oficial das Câmaras de Vereadores do Rio Grande do Norte FECAM/RN, Edição 0835, em 02 de março de 2020, nos seguintes termos:</w:t>
      </w:r>
    </w:p>
    <w:p w:rsidR="006C1FAF" w:rsidRDefault="006C1FAF" w:rsidP="00364C96">
      <w:pPr>
        <w:spacing w:line="276" w:lineRule="auto"/>
        <w:jc w:val="both"/>
        <w:rPr>
          <w:rFonts w:ascii="Arial" w:hAnsi="Arial" w:cs="Arial"/>
        </w:rPr>
      </w:pPr>
    </w:p>
    <w:p w:rsidR="006C1FAF" w:rsidRPr="00651513" w:rsidRDefault="006C1FAF" w:rsidP="006C1FA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Onde se lê: </w:t>
      </w:r>
      <w:r w:rsidRPr="00651513">
        <w:rPr>
          <w:rFonts w:ascii="Arial" w:hAnsi="Arial" w:cs="Arial"/>
        </w:rPr>
        <w:t xml:space="preserve">Considerando a necessidade do </w:t>
      </w:r>
      <w:r>
        <w:rPr>
          <w:rFonts w:ascii="Arial" w:hAnsi="Arial" w:cs="Arial"/>
        </w:rPr>
        <w:t>Diretor de Finanças</w:t>
      </w:r>
      <w:r>
        <w:rPr>
          <w:rFonts w:ascii="Arial" w:hAnsi="Arial" w:cs="Arial"/>
        </w:rPr>
        <w:t xml:space="preserve"> da Câmara Municipal, dirigir-se a FECAM federação das câmaras municipais.</w:t>
      </w:r>
    </w:p>
    <w:p w:rsidR="006C1FAF" w:rsidRDefault="006C1FAF" w:rsidP="00364C96">
      <w:pPr>
        <w:spacing w:line="276" w:lineRule="auto"/>
        <w:jc w:val="both"/>
        <w:rPr>
          <w:rFonts w:ascii="Arial" w:hAnsi="Arial" w:cs="Arial"/>
        </w:rPr>
      </w:pPr>
    </w:p>
    <w:p w:rsidR="006C1FAF" w:rsidRPr="00651513" w:rsidRDefault="006C1FAF" w:rsidP="006C1FA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Leia-se: </w:t>
      </w:r>
      <w:r w:rsidRPr="00651513">
        <w:rPr>
          <w:rFonts w:ascii="Arial" w:hAnsi="Arial" w:cs="Arial"/>
        </w:rPr>
        <w:t xml:space="preserve">Considerando a necessidade do </w:t>
      </w:r>
      <w:r>
        <w:rPr>
          <w:rFonts w:ascii="Arial" w:hAnsi="Arial" w:cs="Arial"/>
        </w:rPr>
        <w:t>Diretor de Finanças</w:t>
      </w:r>
      <w:r>
        <w:rPr>
          <w:rFonts w:ascii="Arial" w:hAnsi="Arial" w:cs="Arial"/>
        </w:rPr>
        <w:t xml:space="preserve"> da Câmara Municipal, dirigir-se a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ITEP/RN.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6C1FAF">
        <w:rPr>
          <w:rFonts w:ascii="Arial" w:hAnsi="Arial" w:cs="Arial"/>
        </w:rPr>
        <w:t>14/04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5D5A58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364C96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bookmarkEnd w:id="0"/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07" w:rsidRDefault="00C51A07">
      <w:r>
        <w:separator/>
      </w:r>
    </w:p>
  </w:endnote>
  <w:endnote w:type="continuationSeparator" w:id="0">
    <w:p w:rsidR="00C51A07" w:rsidRDefault="00C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FAF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07" w:rsidRDefault="00C51A07">
      <w:r>
        <w:separator/>
      </w:r>
    </w:p>
  </w:footnote>
  <w:footnote w:type="continuationSeparator" w:id="0">
    <w:p w:rsidR="00C51A07" w:rsidRDefault="00C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C1FAF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77B53"/>
    <w:rsid w:val="00BB48DC"/>
    <w:rsid w:val="00BD41EA"/>
    <w:rsid w:val="00BF5046"/>
    <w:rsid w:val="00C51A07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2020-04-14T13:34:00Z</dcterms:created>
  <dcterms:modified xsi:type="dcterms:W3CDTF">2020-04-14T13:34:00Z</dcterms:modified>
</cp:coreProperties>
</file>