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2A7411">
        <w:rPr>
          <w:b/>
          <w:color w:val="000000"/>
          <w:u w:val="single"/>
        </w:rPr>
        <w:t>071</w:t>
      </w:r>
      <w:bookmarkStart w:id="0" w:name="_GoBack"/>
      <w:bookmarkEnd w:id="0"/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r w:rsidR="00416A66">
        <w:rPr>
          <w:color w:val="000000"/>
        </w:rPr>
        <w:t>Ex.</w:t>
      </w:r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7C138F">
        <w:rPr>
          <w:color w:val="000000"/>
        </w:rPr>
        <w:t xml:space="preserve"> do Poder Executivo </w:t>
      </w:r>
      <w:r w:rsidR="002A7411">
        <w:rPr>
          <w:color w:val="000000"/>
        </w:rPr>
        <w:t xml:space="preserve">Municipal, que envie ofício ao Governo do Estado, solicitando que seja feita a construção de uma </w:t>
      </w:r>
      <w:proofErr w:type="spellStart"/>
      <w:r w:rsidR="002A7411">
        <w:rPr>
          <w:color w:val="000000"/>
        </w:rPr>
        <w:t>audutora</w:t>
      </w:r>
      <w:proofErr w:type="spellEnd"/>
      <w:r w:rsidR="002A7411">
        <w:rPr>
          <w:color w:val="000000"/>
        </w:rPr>
        <w:t xml:space="preserve"> do Açude Público </w:t>
      </w:r>
      <w:proofErr w:type="spellStart"/>
      <w:r w:rsidR="002A7411">
        <w:rPr>
          <w:color w:val="000000"/>
        </w:rPr>
        <w:t>Sabugi</w:t>
      </w:r>
      <w:proofErr w:type="spellEnd"/>
      <w:r w:rsidR="002A7411">
        <w:rPr>
          <w:color w:val="000000"/>
        </w:rPr>
        <w:t xml:space="preserve"> para a comunidade Vila Barra dos Cachos.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A7411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7C138F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A7411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16A66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138F"/>
    <w:rsid w:val="007C57F0"/>
    <w:rsid w:val="007E1BDE"/>
    <w:rsid w:val="007E1D89"/>
    <w:rsid w:val="0081341B"/>
    <w:rsid w:val="00817C51"/>
    <w:rsid w:val="0084136E"/>
    <w:rsid w:val="00856359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FB8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2019-07-24T13:54:00Z</cp:lastPrinted>
  <dcterms:created xsi:type="dcterms:W3CDTF">2019-08-14T13:36:00Z</dcterms:created>
  <dcterms:modified xsi:type="dcterms:W3CDTF">2019-08-14T13:36:00Z</dcterms:modified>
</cp:coreProperties>
</file>