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250F6A">
        <w:rPr>
          <w:b/>
          <w:color w:val="000000"/>
          <w:u w:val="single"/>
        </w:rPr>
        <w:t>CAÇÃO Nº 087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 xml:space="preserve">Poder </w:t>
      </w:r>
      <w:r w:rsidR="00250F6A">
        <w:rPr>
          <w:rFonts w:cs="Arial"/>
        </w:rPr>
        <w:t>Executivo Municipal, que coloque piso de emborrachado no ginásio de esportes Ivonilson Cavalcanti</w:t>
      </w:r>
      <w:r w:rsidR="0015509F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250F6A">
        <w:rPr>
          <w:color w:val="000000"/>
        </w:rPr>
        <w:t>01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250F6A">
        <w:rPr>
          <w:color w:val="000000"/>
        </w:rPr>
        <w:t>novem</w:t>
      </w:r>
      <w:r w:rsidR="00016907">
        <w:rPr>
          <w:color w:val="000000"/>
        </w:rPr>
        <w:t>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7C231D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250F6A" w:rsidP="007C231D">
      <w:pPr>
        <w:jc w:val="center"/>
        <w:rPr>
          <w:color w:val="000000"/>
        </w:rPr>
      </w:pPr>
      <w:r>
        <w:rPr>
          <w:b/>
          <w:color w:val="000000"/>
        </w:rPr>
        <w:t>APRÍGIO PEREIRA DE ARAÚJO NETO</w:t>
      </w:r>
      <w:bookmarkStart w:id="0" w:name="_GoBack"/>
      <w:bookmarkEnd w:id="0"/>
    </w:p>
    <w:p w:rsidR="00F20A04" w:rsidRDefault="002C47FE" w:rsidP="007C231D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50F6A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45E0"/>
    <w:rsid w:val="006C47B7"/>
    <w:rsid w:val="006D5B51"/>
    <w:rsid w:val="006E1F2B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75CDE"/>
    <w:rsid w:val="00786170"/>
    <w:rsid w:val="0079281F"/>
    <w:rsid w:val="00794F06"/>
    <w:rsid w:val="00797512"/>
    <w:rsid w:val="007A6722"/>
    <w:rsid w:val="007B711C"/>
    <w:rsid w:val="007B7CCD"/>
    <w:rsid w:val="007C231D"/>
    <w:rsid w:val="007D4B17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F346-68AD-4268-A2E0-43654C0A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2023-09-27T13:29:00Z</cp:lastPrinted>
  <dcterms:created xsi:type="dcterms:W3CDTF">2023-11-01T12:27:00Z</dcterms:created>
  <dcterms:modified xsi:type="dcterms:W3CDTF">2023-11-01T12:27:00Z</dcterms:modified>
</cp:coreProperties>
</file>