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682ECB">
        <w:rPr>
          <w:b/>
          <w:color w:val="000000"/>
          <w:u w:val="single"/>
        </w:rPr>
        <w:t>CAÇÃO Nº 073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>que faça a restauração da passagem molhada do sítio Campos alegres, de Arnaldinho de Arnaldo Pereira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101933">
        <w:rPr>
          <w:color w:val="000000"/>
        </w:rPr>
        <w:t>20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682ECB">
        <w:rPr>
          <w:b/>
          <w:color w:val="000000"/>
        </w:rPr>
        <w:t>QUINTINO LIBERALINO DE ARAÚJO</w:t>
      </w:r>
      <w:bookmarkStart w:id="0" w:name="_GoBack"/>
      <w:bookmarkEnd w:id="0"/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101933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6B82-53D5-4017-BE8D-05EF76AB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2023-07-20T14:23:00Z</dcterms:created>
  <dcterms:modified xsi:type="dcterms:W3CDTF">2023-07-20T14:23:00Z</dcterms:modified>
</cp:coreProperties>
</file>