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F2A82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060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7F2A82">
        <w:rPr>
          <w:rFonts w:cs="Arial"/>
        </w:rPr>
        <w:t xml:space="preserve"> e da Secretaria Competente que faça a reposição das lâmpadas que estão queimadas no assentamento do sacramento</w:t>
      </w:r>
      <w:r w:rsidR="00AE0030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9B63A4">
        <w:rPr>
          <w:color w:val="000000"/>
        </w:rPr>
        <w:t>29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7F2A82">
        <w:rPr>
          <w:b/>
          <w:color w:val="000000"/>
        </w:rPr>
        <w:t xml:space="preserve">                 ALEX-SANDRO ALVES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F476-F022-4C2C-973F-278F794E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2023-05-22T12:08:00Z</cp:lastPrinted>
  <dcterms:created xsi:type="dcterms:W3CDTF">2023-05-29T13:39:00Z</dcterms:created>
  <dcterms:modified xsi:type="dcterms:W3CDTF">2023-05-29T13:39:00Z</dcterms:modified>
</cp:coreProperties>
</file>