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F23734B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443DE2">
        <w:rPr>
          <w:b/>
          <w:color w:val="000000"/>
          <w:u w:val="single"/>
        </w:rPr>
        <w:t>66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254E5D9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032600">
        <w:rPr>
          <w:rFonts w:cs="Arial"/>
        </w:rPr>
        <w:t xml:space="preserve">, a </w:t>
      </w:r>
      <w:r w:rsidR="00443DE2">
        <w:rPr>
          <w:rFonts w:cs="Arial"/>
        </w:rPr>
        <w:t>construção de dois mata-burro no sítio Quixeré, um ao lado da casa do moco de Manoel Santana e o outro na porteira de Chico Lampião</w:t>
      </w:r>
      <w:r w:rsidR="00032600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FC5B22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032600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58E6F178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7A2B5A">
        <w:rPr>
          <w:color w:val="000000"/>
        </w:rPr>
        <w:tab/>
        <w:t>________</w:t>
      </w:r>
      <w:r w:rsidR="00444924">
        <w:rPr>
          <w:color w:val="000000"/>
        </w:rPr>
        <w:t xml:space="preserve">                                             </w:t>
      </w:r>
      <w:r w:rsidR="00444924">
        <w:rPr>
          <w:color w:val="000000"/>
        </w:rPr>
        <w:tab/>
      </w:r>
      <w:r w:rsidR="00443DE2">
        <w:rPr>
          <w:b/>
          <w:color w:val="000000"/>
        </w:rPr>
        <w:t>QUINTINO LIBERALINO DE ARAÚJO</w:t>
      </w:r>
      <w:bookmarkStart w:id="0" w:name="_GoBack"/>
      <w:bookmarkEnd w:id="0"/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CE9F-09C3-4049-A4E1-D22493C1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2022-07-04T11:48:00Z</cp:lastPrinted>
  <dcterms:created xsi:type="dcterms:W3CDTF">2022-07-04T14:02:00Z</dcterms:created>
  <dcterms:modified xsi:type="dcterms:W3CDTF">2022-07-04T14:02:00Z</dcterms:modified>
</cp:coreProperties>
</file>