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E2161D">
        <w:rPr>
          <w:b/>
          <w:color w:val="000000"/>
          <w:u w:val="single"/>
        </w:rPr>
        <w:t>56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A4D11">
        <w:rPr>
          <w:rFonts w:cs="Arial"/>
        </w:rPr>
        <w:t>asa, solicita do Poder Executivo</w:t>
      </w:r>
      <w:r w:rsidR="001052BC">
        <w:rPr>
          <w:rFonts w:cs="Arial"/>
        </w:rPr>
        <w:t xml:space="preserve"> Municipal, que </w:t>
      </w:r>
      <w:r w:rsidR="00E2161D">
        <w:rPr>
          <w:rFonts w:cs="Arial"/>
        </w:rPr>
        <w:t>sejam colocadas câmeras de segurança no matadouro público municipal, onde é feito o abate dos animais, tendo em vista muita reclamação por parte dos criadores na hora da pesagem dos animais.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181AD5">
        <w:rPr>
          <w:color w:val="000000"/>
        </w:rPr>
        <w:t>22</w:t>
      </w:r>
      <w:r w:rsidR="00E04E49">
        <w:rPr>
          <w:color w:val="000000"/>
        </w:rPr>
        <w:t xml:space="preserve"> de </w:t>
      </w:r>
      <w:r w:rsidR="00193F5C">
        <w:rPr>
          <w:color w:val="000000"/>
        </w:rPr>
        <w:t>abril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</w:p>
    <w:p w:rsidR="00F20A04" w:rsidRDefault="00E2161D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APRÍGIO PEREIRA DE ARAÚJO NETO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744F0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70CC9"/>
    <w:rsid w:val="00684708"/>
    <w:rsid w:val="00687ABC"/>
    <w:rsid w:val="00690038"/>
    <w:rsid w:val="006A4D11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B7C51"/>
    <w:rsid w:val="00DC35C6"/>
    <w:rsid w:val="00DF084F"/>
    <w:rsid w:val="00E03D72"/>
    <w:rsid w:val="00E04E49"/>
    <w:rsid w:val="00E05A96"/>
    <w:rsid w:val="00E2161D"/>
    <w:rsid w:val="00E265DA"/>
    <w:rsid w:val="00E34A6C"/>
    <w:rsid w:val="00E53BC2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E439D"/>
    <w:rsid w:val="00FF1BA7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2737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2021-04-22T14:55:00Z</cp:lastPrinted>
  <dcterms:created xsi:type="dcterms:W3CDTF">2021-04-22T15:01:00Z</dcterms:created>
  <dcterms:modified xsi:type="dcterms:W3CDTF">2021-04-22T15:01:00Z</dcterms:modified>
</cp:coreProperties>
</file>