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E2690">
        <w:rPr>
          <w:b/>
          <w:color w:val="000000"/>
          <w:u w:val="single"/>
        </w:rPr>
        <w:t>044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9E2690">
        <w:rPr>
          <w:rFonts w:cs="Arial"/>
        </w:rPr>
        <w:t>asa, solicita da Mesa Diretora e do Sr. Presidente desta Casa Legislativa, que logo após passar o isolamento social, seja feito uma sessão solene para homenagear todos os profissionais de saúde do nosso município e que no ato da sessão seja entregue o certificado de honra ao mérito a todos eles.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93F5C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9E2690">
        <w:rPr>
          <w:b/>
          <w:color w:val="000000"/>
        </w:rPr>
        <w:t>CIPRIANO ALVES DA COSTA NETO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4E7B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5BB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2021-02-26T12:26:00Z</cp:lastPrinted>
  <dcterms:created xsi:type="dcterms:W3CDTF">2021-04-05T19:57:00Z</dcterms:created>
  <dcterms:modified xsi:type="dcterms:W3CDTF">2021-04-05T19:57:00Z</dcterms:modified>
</cp:coreProperties>
</file>