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7565D">
        <w:rPr>
          <w:b/>
          <w:color w:val="000000"/>
          <w:u w:val="single"/>
        </w:rPr>
        <w:t>061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7565D">
        <w:rPr>
          <w:rFonts w:cs="Arial"/>
        </w:rPr>
        <w:t>que faça o calçamento da Vila dos Cachos, começando em frente da Capela até o final da rua.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 QUINTINO LIBERALINO DE ARAÚJO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2020-03-31T11:54:00Z</cp:lastPrinted>
  <dcterms:created xsi:type="dcterms:W3CDTF">2020-03-31T11:57:00Z</dcterms:created>
  <dcterms:modified xsi:type="dcterms:W3CDTF">2020-03-31T11:57:00Z</dcterms:modified>
</cp:coreProperties>
</file>