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87B8C">
        <w:rPr>
          <w:b/>
          <w:color w:val="000000"/>
          <w:u w:val="single"/>
        </w:rPr>
        <w:t>046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>o desta Casa, solicita do Poder Executivo Municipal, que faça a passagem molhada na estrada da Guarita, na entrada que dá acesso a Lourdinha Fonseca.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7B8C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887B8C">
        <w:rPr>
          <w:b/>
          <w:color w:val="000000"/>
        </w:rPr>
        <w:t xml:space="preserve">  QUINTINO LIBERALINO DE ARAÚJO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01D"/>
    <w:rsid w:val="000307B2"/>
    <w:rsid w:val="00042A41"/>
    <w:rsid w:val="000465FE"/>
    <w:rsid w:val="00067858"/>
    <w:rsid w:val="00072D32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7EE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2020-03-11T12:12:00Z</dcterms:created>
  <dcterms:modified xsi:type="dcterms:W3CDTF">2020-03-11T12:12:00Z</dcterms:modified>
</cp:coreProperties>
</file>